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C2CC" w14:textId="7BB8D615" w:rsidR="00132D60" w:rsidRPr="00132D60" w:rsidRDefault="00132D60" w:rsidP="00132D60">
      <w:pPr>
        <w:rPr>
          <w:b/>
          <w:bCs/>
        </w:rPr>
      </w:pPr>
      <w:r w:rsidRPr="00132D60">
        <w:rPr>
          <w:b/>
          <w:bCs/>
        </w:rPr>
        <w:t>FCA Application Checklist</w:t>
      </w:r>
    </w:p>
    <w:p w14:paraId="3C3FEB74" w14:textId="77777777" w:rsidR="00132D60" w:rsidRPr="00132D60" w:rsidRDefault="00132D60" w:rsidP="00132D60">
      <w:pPr>
        <w:rPr>
          <w:b/>
          <w:bCs/>
        </w:rPr>
      </w:pPr>
      <w:r w:rsidRPr="00132D60">
        <w:rPr>
          <w:b/>
          <w:bCs/>
        </w:rPr>
        <w:t>1. Company &amp; Structure</w:t>
      </w:r>
    </w:p>
    <w:p w14:paraId="7B38A158" w14:textId="77777777" w:rsidR="00132D60" w:rsidRPr="00132D60" w:rsidRDefault="00132D60" w:rsidP="00132D60">
      <w:pPr>
        <w:numPr>
          <w:ilvl w:val="0"/>
          <w:numId w:val="1"/>
        </w:numPr>
      </w:pPr>
      <w:r w:rsidRPr="00132D60">
        <w:t>Registered company details (Companies House registration, business name, registered address)</w:t>
      </w:r>
    </w:p>
    <w:p w14:paraId="4692B5DD" w14:textId="1074D11F" w:rsidR="00132D60" w:rsidRPr="00132D60" w:rsidRDefault="00132D60" w:rsidP="00132D60">
      <w:pPr>
        <w:numPr>
          <w:ilvl w:val="0"/>
          <w:numId w:val="1"/>
        </w:numPr>
      </w:pPr>
      <w:r w:rsidRPr="00132D60">
        <w:t>Firm Reference Number (if applicable</w:t>
      </w:r>
      <w:r>
        <w:t xml:space="preserve"> or been approved before)</w:t>
      </w:r>
    </w:p>
    <w:p w14:paraId="0557B3BC" w14:textId="5D8E91B9" w:rsidR="00132D60" w:rsidRPr="00132D60" w:rsidRDefault="00132D60" w:rsidP="00132D60">
      <w:pPr>
        <w:numPr>
          <w:ilvl w:val="0"/>
          <w:numId w:val="1"/>
        </w:numPr>
      </w:pPr>
      <w:r w:rsidRPr="00132D60">
        <w:t>Ownership &amp; group structure chart</w:t>
      </w:r>
      <w:r>
        <w:t xml:space="preserve"> (shareholders, directors, controllers)</w:t>
      </w:r>
    </w:p>
    <w:p w14:paraId="1096DB9D" w14:textId="77777777" w:rsidR="00132D60" w:rsidRPr="00132D60" w:rsidRDefault="00132D60" w:rsidP="00132D60">
      <w:pPr>
        <w:numPr>
          <w:ilvl w:val="0"/>
          <w:numId w:val="1"/>
        </w:numPr>
      </w:pPr>
      <w:r w:rsidRPr="00132D60">
        <w:t>Details of controllers &amp; significant shareholders (with percentages)</w:t>
      </w:r>
    </w:p>
    <w:p w14:paraId="0673BEE0" w14:textId="77777777" w:rsidR="00132D60" w:rsidRPr="00132D60" w:rsidRDefault="00132D60" w:rsidP="00132D60">
      <w:pPr>
        <w:rPr>
          <w:b/>
          <w:bCs/>
        </w:rPr>
      </w:pPr>
      <w:r w:rsidRPr="00132D60">
        <w:rPr>
          <w:b/>
          <w:bCs/>
        </w:rPr>
        <w:t>2. Business Plan &amp; Strategy</w:t>
      </w:r>
    </w:p>
    <w:p w14:paraId="216E4AA1" w14:textId="77777777" w:rsidR="00132D60" w:rsidRPr="00132D60" w:rsidRDefault="00132D60" w:rsidP="00132D60">
      <w:pPr>
        <w:numPr>
          <w:ilvl w:val="0"/>
          <w:numId w:val="2"/>
        </w:numPr>
      </w:pPr>
      <w:r w:rsidRPr="00132D60">
        <w:t>Clear business plan (model, target market, strategy)</w:t>
      </w:r>
    </w:p>
    <w:p w14:paraId="1F31BF42" w14:textId="4BBBAB7A" w:rsidR="00132D60" w:rsidRPr="00132D60" w:rsidRDefault="00132D60" w:rsidP="00132D60">
      <w:pPr>
        <w:numPr>
          <w:ilvl w:val="0"/>
          <w:numId w:val="2"/>
        </w:numPr>
      </w:pPr>
      <w:r w:rsidRPr="00132D60">
        <w:t xml:space="preserve">Explanation of regulated </w:t>
      </w:r>
      <w:r>
        <w:t xml:space="preserve">and unregulated </w:t>
      </w:r>
      <w:r w:rsidRPr="00132D60">
        <w:t>activities you’ll carry out</w:t>
      </w:r>
    </w:p>
    <w:p w14:paraId="5283065D" w14:textId="77777777" w:rsidR="00132D60" w:rsidRPr="00132D60" w:rsidRDefault="00132D60" w:rsidP="00132D60">
      <w:pPr>
        <w:numPr>
          <w:ilvl w:val="0"/>
          <w:numId w:val="2"/>
        </w:numPr>
      </w:pPr>
      <w:r w:rsidRPr="00132D60">
        <w:t>Revenue streams &amp; growth projections</w:t>
      </w:r>
    </w:p>
    <w:p w14:paraId="07981141" w14:textId="77777777" w:rsidR="00132D60" w:rsidRPr="00132D60" w:rsidRDefault="00132D60" w:rsidP="00132D60">
      <w:pPr>
        <w:numPr>
          <w:ilvl w:val="0"/>
          <w:numId w:val="2"/>
        </w:numPr>
      </w:pPr>
      <w:r w:rsidRPr="00132D60">
        <w:t>Risk assessment (how risks will be managed)</w:t>
      </w:r>
    </w:p>
    <w:p w14:paraId="6FDA9A91" w14:textId="77777777" w:rsidR="00132D60" w:rsidRPr="00132D60" w:rsidRDefault="00132D60" w:rsidP="00132D60">
      <w:pPr>
        <w:rPr>
          <w:b/>
          <w:bCs/>
        </w:rPr>
      </w:pPr>
      <w:r w:rsidRPr="00132D60">
        <w:rPr>
          <w:b/>
          <w:bCs/>
        </w:rPr>
        <w:t>3. Financials</w:t>
      </w:r>
    </w:p>
    <w:p w14:paraId="3068901B" w14:textId="77777777" w:rsidR="00132D60" w:rsidRPr="00132D60" w:rsidRDefault="00132D60" w:rsidP="00132D60">
      <w:pPr>
        <w:numPr>
          <w:ilvl w:val="0"/>
          <w:numId w:val="3"/>
        </w:numPr>
      </w:pPr>
      <w:r w:rsidRPr="00132D60">
        <w:t>Financial forecasts (12-month P&amp;L, cash flow, balance sheet)</w:t>
      </w:r>
    </w:p>
    <w:p w14:paraId="366D3726" w14:textId="77777777" w:rsidR="00132D60" w:rsidRPr="00132D60" w:rsidRDefault="00132D60" w:rsidP="00132D60">
      <w:pPr>
        <w:numPr>
          <w:ilvl w:val="0"/>
          <w:numId w:val="3"/>
        </w:numPr>
      </w:pPr>
      <w:r w:rsidRPr="00132D60">
        <w:t>Capital requirements met (depending on Limited vs. Full Permissions)</w:t>
      </w:r>
    </w:p>
    <w:p w14:paraId="16E97065" w14:textId="77777777" w:rsidR="00132D60" w:rsidRPr="00132D60" w:rsidRDefault="00132D60" w:rsidP="00132D60">
      <w:pPr>
        <w:numPr>
          <w:ilvl w:val="0"/>
          <w:numId w:val="3"/>
        </w:numPr>
      </w:pPr>
      <w:r w:rsidRPr="00132D60">
        <w:t>Funding sources explained (loans, investments, reserves)</w:t>
      </w:r>
    </w:p>
    <w:p w14:paraId="14898007" w14:textId="77777777" w:rsidR="00132D60" w:rsidRPr="00132D60" w:rsidRDefault="00132D60" w:rsidP="00132D60">
      <w:pPr>
        <w:numPr>
          <w:ilvl w:val="0"/>
          <w:numId w:val="3"/>
        </w:numPr>
      </w:pPr>
      <w:r w:rsidRPr="00132D60">
        <w:t>Bank statements or proof of funds</w:t>
      </w:r>
    </w:p>
    <w:p w14:paraId="7A013BE5" w14:textId="77777777" w:rsidR="00132D60" w:rsidRPr="00132D60" w:rsidRDefault="00132D60" w:rsidP="00132D60">
      <w:pPr>
        <w:rPr>
          <w:b/>
          <w:bCs/>
        </w:rPr>
      </w:pPr>
      <w:r w:rsidRPr="00132D60">
        <w:rPr>
          <w:b/>
          <w:bCs/>
        </w:rPr>
        <w:t>4. Compliance &amp; Governance</w:t>
      </w:r>
    </w:p>
    <w:p w14:paraId="1C63B89B" w14:textId="77777777" w:rsidR="00132D60" w:rsidRPr="00132D60" w:rsidRDefault="00132D60" w:rsidP="00132D60">
      <w:pPr>
        <w:numPr>
          <w:ilvl w:val="0"/>
          <w:numId w:val="4"/>
        </w:numPr>
      </w:pPr>
      <w:r w:rsidRPr="00132D60">
        <w:t>Compliance monitoring plan</w:t>
      </w:r>
    </w:p>
    <w:p w14:paraId="38ADC1E4" w14:textId="77777777" w:rsidR="00132D60" w:rsidRPr="00132D60" w:rsidRDefault="00132D60" w:rsidP="00132D60">
      <w:pPr>
        <w:numPr>
          <w:ilvl w:val="0"/>
          <w:numId w:val="4"/>
        </w:numPr>
      </w:pPr>
      <w:r w:rsidRPr="00132D60">
        <w:t>Systems &amp; controls overview (IT systems, security, data protection)</w:t>
      </w:r>
    </w:p>
    <w:p w14:paraId="7CF4086A" w14:textId="77777777" w:rsidR="00132D60" w:rsidRPr="00132D60" w:rsidRDefault="00132D60" w:rsidP="00132D60">
      <w:pPr>
        <w:numPr>
          <w:ilvl w:val="0"/>
          <w:numId w:val="4"/>
        </w:numPr>
      </w:pPr>
      <w:r w:rsidRPr="00132D60">
        <w:t>Outsourcing arrangements (if any) with contracts/policies</w:t>
      </w:r>
    </w:p>
    <w:p w14:paraId="38F3BA60" w14:textId="77777777" w:rsidR="00132D60" w:rsidRPr="00132D60" w:rsidRDefault="00132D60" w:rsidP="00132D60">
      <w:pPr>
        <w:numPr>
          <w:ilvl w:val="0"/>
          <w:numId w:val="4"/>
        </w:numPr>
      </w:pPr>
      <w:r w:rsidRPr="00132D60">
        <w:t>Anti-Money Laundering (AML) &amp; Counter-Terrorist Financing (CTF) policies</w:t>
      </w:r>
    </w:p>
    <w:p w14:paraId="7941D60E" w14:textId="77777777" w:rsidR="00132D60" w:rsidRPr="00132D60" w:rsidRDefault="00132D60" w:rsidP="00132D60">
      <w:pPr>
        <w:numPr>
          <w:ilvl w:val="0"/>
          <w:numId w:val="4"/>
        </w:numPr>
      </w:pPr>
      <w:r w:rsidRPr="00132D60">
        <w:t>Conflicts of interest policy</w:t>
      </w:r>
    </w:p>
    <w:p w14:paraId="6DBDC77A" w14:textId="77777777" w:rsidR="00132D60" w:rsidRPr="00132D60" w:rsidRDefault="00132D60" w:rsidP="00132D60">
      <w:pPr>
        <w:numPr>
          <w:ilvl w:val="0"/>
          <w:numId w:val="4"/>
        </w:numPr>
      </w:pPr>
      <w:r w:rsidRPr="00132D60">
        <w:t>Complaints handling procedure</w:t>
      </w:r>
    </w:p>
    <w:p w14:paraId="249A7ED8" w14:textId="77777777" w:rsidR="00132D60" w:rsidRPr="00132D60" w:rsidRDefault="00132D60" w:rsidP="00132D60">
      <w:pPr>
        <w:rPr>
          <w:b/>
          <w:bCs/>
        </w:rPr>
      </w:pPr>
      <w:r w:rsidRPr="00132D60">
        <w:rPr>
          <w:b/>
          <w:bCs/>
        </w:rPr>
        <w:t>5. Personnel &amp; Key Individuals</w:t>
      </w:r>
    </w:p>
    <w:p w14:paraId="5600F11F" w14:textId="77777777" w:rsidR="00132D60" w:rsidRPr="00132D60" w:rsidRDefault="00132D60" w:rsidP="00132D60">
      <w:pPr>
        <w:numPr>
          <w:ilvl w:val="0"/>
          <w:numId w:val="5"/>
        </w:numPr>
      </w:pPr>
      <w:r w:rsidRPr="00132D60">
        <w:t>Senior Managers Regime (SMR) roles identified (if applicable)</w:t>
      </w:r>
    </w:p>
    <w:p w14:paraId="7D2F0521" w14:textId="77777777" w:rsidR="00132D60" w:rsidRPr="00132D60" w:rsidRDefault="00132D60" w:rsidP="00132D60">
      <w:pPr>
        <w:numPr>
          <w:ilvl w:val="0"/>
          <w:numId w:val="5"/>
        </w:numPr>
      </w:pPr>
      <w:r w:rsidRPr="00132D60">
        <w:t>Statements of Responsibilities (SoRs) for each senior manager</w:t>
      </w:r>
    </w:p>
    <w:p w14:paraId="0FE4BF26" w14:textId="77777777" w:rsidR="00132D60" w:rsidRPr="00132D60" w:rsidRDefault="00132D60" w:rsidP="00132D60">
      <w:pPr>
        <w:numPr>
          <w:ilvl w:val="0"/>
          <w:numId w:val="5"/>
        </w:numPr>
      </w:pPr>
      <w:r w:rsidRPr="00132D60">
        <w:t>Individual CVs &amp; qualifications</w:t>
      </w:r>
    </w:p>
    <w:p w14:paraId="5585C788" w14:textId="77777777" w:rsidR="00132D60" w:rsidRPr="00132D60" w:rsidRDefault="00132D60" w:rsidP="00132D60">
      <w:pPr>
        <w:numPr>
          <w:ilvl w:val="0"/>
          <w:numId w:val="5"/>
        </w:numPr>
      </w:pPr>
      <w:r w:rsidRPr="00132D60">
        <w:lastRenderedPageBreak/>
        <w:t>Fitness &amp; propriety checks completed</w:t>
      </w:r>
    </w:p>
    <w:p w14:paraId="08448520" w14:textId="77777777" w:rsidR="00132D60" w:rsidRPr="00132D60" w:rsidRDefault="00132D60" w:rsidP="00132D60">
      <w:pPr>
        <w:numPr>
          <w:ilvl w:val="0"/>
          <w:numId w:val="5"/>
        </w:numPr>
      </w:pPr>
      <w:r w:rsidRPr="00132D60">
        <w:t>Approved Persons/SMF applications submitted</w:t>
      </w:r>
    </w:p>
    <w:p w14:paraId="47B3D280" w14:textId="77777777" w:rsidR="00132D60" w:rsidRPr="00132D60" w:rsidRDefault="00132D60" w:rsidP="00132D60">
      <w:pPr>
        <w:rPr>
          <w:b/>
          <w:bCs/>
        </w:rPr>
      </w:pPr>
      <w:r w:rsidRPr="00132D60">
        <w:rPr>
          <w:b/>
          <w:bCs/>
        </w:rPr>
        <w:t>6. Conduct &amp; Consumer Protection</w:t>
      </w:r>
    </w:p>
    <w:p w14:paraId="589F42FA" w14:textId="77777777" w:rsidR="00132D60" w:rsidRPr="00132D60" w:rsidRDefault="00132D60" w:rsidP="00132D60">
      <w:pPr>
        <w:numPr>
          <w:ilvl w:val="0"/>
          <w:numId w:val="6"/>
        </w:numPr>
      </w:pPr>
      <w:r w:rsidRPr="00132D60">
        <w:t>Treating Customers Fairly (TCF) policy</w:t>
      </w:r>
    </w:p>
    <w:p w14:paraId="70D95FC9" w14:textId="77777777" w:rsidR="00132D60" w:rsidRPr="00132D60" w:rsidRDefault="00132D60" w:rsidP="00132D60">
      <w:pPr>
        <w:numPr>
          <w:ilvl w:val="0"/>
          <w:numId w:val="6"/>
        </w:numPr>
      </w:pPr>
      <w:r w:rsidRPr="00132D60">
        <w:t>Vulnerable customers policy</w:t>
      </w:r>
    </w:p>
    <w:p w14:paraId="5E3CA298" w14:textId="77777777" w:rsidR="00132D60" w:rsidRPr="00132D60" w:rsidRDefault="00132D60" w:rsidP="00132D60">
      <w:pPr>
        <w:numPr>
          <w:ilvl w:val="0"/>
          <w:numId w:val="6"/>
        </w:numPr>
      </w:pPr>
      <w:r w:rsidRPr="00132D60">
        <w:t>Customer disclosure documents (T&amp;Cs, contracts, risk warnings)</w:t>
      </w:r>
    </w:p>
    <w:p w14:paraId="573695BB" w14:textId="77777777" w:rsidR="00132D60" w:rsidRPr="00132D60" w:rsidRDefault="00132D60" w:rsidP="00132D60">
      <w:pPr>
        <w:numPr>
          <w:ilvl w:val="0"/>
          <w:numId w:val="6"/>
        </w:numPr>
      </w:pPr>
      <w:r w:rsidRPr="00132D60">
        <w:t>Marketing strategy &amp; financial promotions process</w:t>
      </w:r>
    </w:p>
    <w:p w14:paraId="641B1214" w14:textId="77777777" w:rsidR="00132D60" w:rsidRPr="00132D60" w:rsidRDefault="00132D60" w:rsidP="00132D60">
      <w:pPr>
        <w:rPr>
          <w:b/>
          <w:bCs/>
        </w:rPr>
      </w:pPr>
      <w:r w:rsidRPr="00132D60">
        <w:rPr>
          <w:b/>
          <w:bCs/>
        </w:rPr>
        <w:t>7. Application Forms &amp; Fees</w:t>
      </w:r>
    </w:p>
    <w:p w14:paraId="7D917FB9" w14:textId="77777777" w:rsidR="00132D60" w:rsidRPr="00132D60" w:rsidRDefault="00132D60" w:rsidP="00132D60">
      <w:pPr>
        <w:numPr>
          <w:ilvl w:val="0"/>
          <w:numId w:val="7"/>
        </w:numPr>
      </w:pPr>
      <w:r w:rsidRPr="00132D60">
        <w:t>FCA Connect account set up</w:t>
      </w:r>
    </w:p>
    <w:p w14:paraId="51DDE314" w14:textId="77777777" w:rsidR="00132D60" w:rsidRPr="00132D60" w:rsidRDefault="00132D60" w:rsidP="00132D60">
      <w:pPr>
        <w:numPr>
          <w:ilvl w:val="0"/>
          <w:numId w:val="7"/>
        </w:numPr>
      </w:pPr>
      <w:r w:rsidRPr="00132D60">
        <w:t>Relevant FCA application form completed (Limited vs Full Permissions)</w:t>
      </w:r>
    </w:p>
    <w:p w14:paraId="485D4E4E" w14:textId="77777777" w:rsidR="00132D60" w:rsidRPr="00132D60" w:rsidRDefault="00132D60" w:rsidP="00132D60">
      <w:pPr>
        <w:numPr>
          <w:ilvl w:val="0"/>
          <w:numId w:val="7"/>
        </w:numPr>
      </w:pPr>
      <w:r w:rsidRPr="00132D60">
        <w:t>Regulatory business plan uploaded</w:t>
      </w:r>
    </w:p>
    <w:p w14:paraId="3E91F096" w14:textId="77777777" w:rsidR="00132D60" w:rsidRPr="00132D60" w:rsidRDefault="00132D60" w:rsidP="00132D60">
      <w:pPr>
        <w:numPr>
          <w:ilvl w:val="0"/>
          <w:numId w:val="7"/>
        </w:numPr>
      </w:pPr>
      <w:r w:rsidRPr="00132D60">
        <w:t>All supporting documents attached (policies, financials, structure charts)</w:t>
      </w:r>
    </w:p>
    <w:p w14:paraId="7FC773B2" w14:textId="77777777" w:rsidR="00132D60" w:rsidRPr="00132D60" w:rsidRDefault="00132D60" w:rsidP="00132D60">
      <w:pPr>
        <w:numPr>
          <w:ilvl w:val="0"/>
          <w:numId w:val="7"/>
        </w:numPr>
      </w:pPr>
      <w:r w:rsidRPr="00132D60">
        <w:t>Application fee paid</w:t>
      </w:r>
    </w:p>
    <w:p w14:paraId="458D8FFB" w14:textId="51EB6F0C" w:rsidR="00132D60" w:rsidRDefault="00132D60"/>
    <w:sectPr w:rsidR="0013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5125"/>
    <w:multiLevelType w:val="multilevel"/>
    <w:tmpl w:val="87FE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7394F"/>
    <w:multiLevelType w:val="multilevel"/>
    <w:tmpl w:val="963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91237"/>
    <w:multiLevelType w:val="multilevel"/>
    <w:tmpl w:val="EE5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6740C"/>
    <w:multiLevelType w:val="multilevel"/>
    <w:tmpl w:val="8F12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92E12"/>
    <w:multiLevelType w:val="multilevel"/>
    <w:tmpl w:val="5B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979C0"/>
    <w:multiLevelType w:val="multilevel"/>
    <w:tmpl w:val="F94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30050"/>
    <w:multiLevelType w:val="multilevel"/>
    <w:tmpl w:val="635C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71EBD"/>
    <w:multiLevelType w:val="multilevel"/>
    <w:tmpl w:val="D404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013405">
    <w:abstractNumId w:val="5"/>
  </w:num>
  <w:num w:numId="2" w16cid:durableId="1383283901">
    <w:abstractNumId w:val="1"/>
  </w:num>
  <w:num w:numId="3" w16cid:durableId="937180496">
    <w:abstractNumId w:val="6"/>
  </w:num>
  <w:num w:numId="4" w16cid:durableId="1858038917">
    <w:abstractNumId w:val="4"/>
  </w:num>
  <w:num w:numId="5" w16cid:durableId="58945908">
    <w:abstractNumId w:val="7"/>
  </w:num>
  <w:num w:numId="6" w16cid:durableId="1679040120">
    <w:abstractNumId w:val="3"/>
  </w:num>
  <w:num w:numId="7" w16cid:durableId="916019753">
    <w:abstractNumId w:val="0"/>
  </w:num>
  <w:num w:numId="8" w16cid:durableId="210923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60"/>
    <w:rsid w:val="00132D60"/>
    <w:rsid w:val="005B2613"/>
    <w:rsid w:val="009364F2"/>
    <w:rsid w:val="00A06133"/>
    <w:rsid w:val="00A3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2B97"/>
  <w15:chartTrackingRefBased/>
  <w15:docId w15:val="{C2CFAC66-ABA6-4E21-87F4-A9F7930C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Butterworth</dc:creator>
  <cp:keywords/>
  <dc:description/>
  <cp:lastModifiedBy>Emma Butterworth</cp:lastModifiedBy>
  <cp:revision>1</cp:revision>
  <dcterms:created xsi:type="dcterms:W3CDTF">2025-08-27T08:09:00Z</dcterms:created>
  <dcterms:modified xsi:type="dcterms:W3CDTF">2025-08-27T11:08:00Z</dcterms:modified>
</cp:coreProperties>
</file>